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AB9B8" w14:textId="73EF21A3" w:rsidR="00122FDD" w:rsidRPr="00D013A7" w:rsidRDefault="00122FDD" w:rsidP="00122FDD">
      <w:pPr>
        <w:pStyle w:val="Bezodstpw"/>
        <w:rPr>
          <w:rFonts w:ascii="Georgia" w:hAnsi="Georgia"/>
          <w:shd w:val="clear" w:color="auto" w:fill="FFFFFF"/>
        </w:rPr>
      </w:pP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 w:rsidRPr="00D013A7">
        <w:rPr>
          <w:rFonts w:ascii="Georgia" w:hAnsi="Georgia"/>
          <w:shd w:val="clear" w:color="auto" w:fill="FFFFFF"/>
        </w:rPr>
        <w:t xml:space="preserve">Informacja prasowa </w:t>
      </w:r>
      <w:r w:rsidRPr="00D013A7">
        <w:rPr>
          <w:rFonts w:ascii="Georgia" w:hAnsi="Georgia"/>
          <w:shd w:val="clear" w:color="auto" w:fill="FFFFFF"/>
        </w:rPr>
        <w:br/>
      </w:r>
      <w:r w:rsidR="00A13013">
        <w:rPr>
          <w:rFonts w:ascii="Georgia" w:hAnsi="Georgia"/>
          <w:shd w:val="clear" w:color="auto" w:fill="FFFFFF"/>
        </w:rPr>
        <w:t>22</w:t>
      </w:r>
      <w:r w:rsidR="001148B0">
        <w:rPr>
          <w:rFonts w:ascii="Georgia" w:hAnsi="Georgia"/>
          <w:shd w:val="clear" w:color="auto" w:fill="FFFFFF"/>
        </w:rPr>
        <w:t>.</w:t>
      </w:r>
      <w:r w:rsidR="008878ED">
        <w:rPr>
          <w:rFonts w:ascii="Georgia" w:hAnsi="Georgia"/>
          <w:shd w:val="clear" w:color="auto" w:fill="FFFFFF"/>
        </w:rPr>
        <w:t>01</w:t>
      </w:r>
      <w:r>
        <w:rPr>
          <w:rFonts w:ascii="Georgia" w:hAnsi="Georgia"/>
          <w:shd w:val="clear" w:color="auto" w:fill="FFFFFF"/>
        </w:rPr>
        <w:t>.</w:t>
      </w:r>
      <w:r w:rsidRPr="00D013A7">
        <w:rPr>
          <w:rFonts w:ascii="Georgia" w:hAnsi="Georgia"/>
          <w:shd w:val="clear" w:color="auto" w:fill="FFFFFF"/>
        </w:rPr>
        <w:t>201</w:t>
      </w:r>
      <w:r w:rsidR="008878ED">
        <w:rPr>
          <w:rFonts w:ascii="Georgia" w:hAnsi="Georgia"/>
          <w:shd w:val="clear" w:color="auto" w:fill="FFFFFF"/>
        </w:rPr>
        <w:t>9</w:t>
      </w:r>
    </w:p>
    <w:p w14:paraId="2D6391CD" w14:textId="77777777" w:rsidR="00122FDD" w:rsidRPr="00D013A7" w:rsidRDefault="00122FDD" w:rsidP="00122FDD">
      <w:pPr>
        <w:pStyle w:val="Bezodstpw"/>
        <w:rPr>
          <w:rFonts w:ascii="Georgia" w:hAnsi="Georgia" w:cs="Arial"/>
          <w:b/>
          <w:color w:val="00B050"/>
          <w:sz w:val="28"/>
          <w:szCs w:val="28"/>
          <w:shd w:val="clear" w:color="auto" w:fill="FFFFFF"/>
        </w:rPr>
      </w:pPr>
    </w:p>
    <w:p w14:paraId="5FDD23A9" w14:textId="77777777" w:rsidR="00122FDD" w:rsidRDefault="00EC68ED" w:rsidP="00122FDD">
      <w:pPr>
        <w:pStyle w:val="Bezodstpw"/>
        <w:rPr>
          <w:rFonts w:ascii="Georgia" w:hAnsi="Georgia"/>
          <w:b/>
          <w:color w:val="E36C0A" w:themeColor="accent6" w:themeShade="BF"/>
          <w:sz w:val="28"/>
          <w:szCs w:val="28"/>
          <w:shd w:val="clear" w:color="auto" w:fill="FFFFFF"/>
        </w:rPr>
      </w:pPr>
      <w:r>
        <w:rPr>
          <w:rFonts w:ascii="Georgia" w:hAnsi="Georgia"/>
          <w:b/>
          <w:color w:val="E36C0A" w:themeColor="accent6" w:themeShade="BF"/>
          <w:sz w:val="28"/>
          <w:szCs w:val="28"/>
          <w:shd w:val="clear" w:color="auto" w:fill="FFFFFF"/>
        </w:rPr>
        <w:t xml:space="preserve">Coccodrillo </w:t>
      </w:r>
      <w:r w:rsidR="00EC51AB">
        <w:rPr>
          <w:rFonts w:ascii="Georgia" w:hAnsi="Georgia"/>
          <w:b/>
          <w:color w:val="E36C0A" w:themeColor="accent6" w:themeShade="BF"/>
          <w:sz w:val="28"/>
          <w:szCs w:val="28"/>
          <w:shd w:val="clear" w:color="auto" w:fill="FFFFFF"/>
        </w:rPr>
        <w:t xml:space="preserve">otwiera sklep </w:t>
      </w:r>
      <w:r>
        <w:rPr>
          <w:rFonts w:ascii="Georgia" w:hAnsi="Georgia"/>
          <w:b/>
          <w:color w:val="E36C0A" w:themeColor="accent6" w:themeShade="BF"/>
          <w:sz w:val="28"/>
          <w:szCs w:val="28"/>
          <w:shd w:val="clear" w:color="auto" w:fill="FFFFFF"/>
        </w:rPr>
        <w:t>w Galerii Raj</w:t>
      </w:r>
    </w:p>
    <w:p w14:paraId="41AE0175" w14:textId="77777777" w:rsidR="001B4E8B" w:rsidRDefault="001B4E8B" w:rsidP="00122FDD">
      <w:pPr>
        <w:pStyle w:val="Bezodstpw"/>
        <w:rPr>
          <w:rFonts w:ascii="Georgia" w:hAnsi="Georgia"/>
          <w:b/>
          <w:color w:val="E36C0A" w:themeColor="accent6" w:themeShade="BF"/>
          <w:sz w:val="28"/>
          <w:szCs w:val="28"/>
          <w:shd w:val="clear" w:color="auto" w:fill="FFFFFF"/>
        </w:rPr>
      </w:pPr>
    </w:p>
    <w:p w14:paraId="4B7AB108" w14:textId="33085DD6" w:rsidR="000E432D" w:rsidRDefault="008878ED" w:rsidP="000E432D">
      <w:pPr>
        <w:spacing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4 kwartał 2018 roku dla Galerii Raj był bardzo udany. </w:t>
      </w:r>
      <w:r w:rsidR="000E432D" w:rsidRPr="000E432D">
        <w:rPr>
          <w:rFonts w:ascii="Georgia" w:hAnsi="Georgia"/>
          <w:b/>
        </w:rPr>
        <w:t>Otwarto</w:t>
      </w:r>
      <w:r w:rsidRPr="000E432D">
        <w:rPr>
          <w:rFonts w:ascii="Georgia" w:hAnsi="Georgia"/>
          <w:b/>
        </w:rPr>
        <w:t xml:space="preserve"> </w:t>
      </w:r>
      <w:r w:rsidR="000E432D" w:rsidRPr="000E432D">
        <w:rPr>
          <w:rFonts w:ascii="Georgia" w:hAnsi="Georgia"/>
          <w:b/>
        </w:rPr>
        <w:t>restaurację Pizza Hut Express oraz</w:t>
      </w:r>
      <w:r w:rsidRPr="000E432D">
        <w:rPr>
          <w:rFonts w:ascii="Georgia" w:hAnsi="Georgia"/>
          <w:b/>
        </w:rPr>
        <w:t xml:space="preserve"> salon Big Star. </w:t>
      </w:r>
      <w:r w:rsidR="000E432D" w:rsidRPr="000E432D">
        <w:rPr>
          <w:rFonts w:ascii="Georgia" w:hAnsi="Georgia"/>
          <w:b/>
        </w:rPr>
        <w:t xml:space="preserve">Z końcem grudnia do grupy najemców dołączyła również </w:t>
      </w:r>
      <w:r w:rsidR="000E432D">
        <w:rPr>
          <w:rFonts w:ascii="Georgia" w:hAnsi="Georgia"/>
          <w:b/>
        </w:rPr>
        <w:t xml:space="preserve">marka </w:t>
      </w:r>
      <w:r w:rsidR="000E432D" w:rsidRPr="008878ED">
        <w:rPr>
          <w:rFonts w:ascii="Georgia" w:hAnsi="Georgia"/>
          <w:b/>
        </w:rPr>
        <w:t>Coccodrillo</w:t>
      </w:r>
      <w:r w:rsidR="000E432D">
        <w:rPr>
          <w:rFonts w:ascii="Georgia" w:hAnsi="Georgia"/>
          <w:b/>
        </w:rPr>
        <w:t xml:space="preserve"> - polska marka odzieżowa dla niemowląt </w:t>
      </w:r>
      <w:r w:rsidR="00A13013">
        <w:rPr>
          <w:rFonts w:ascii="Georgia" w:hAnsi="Georgia"/>
          <w:b/>
        </w:rPr>
        <w:br/>
      </w:r>
      <w:r w:rsidR="000E432D">
        <w:rPr>
          <w:rFonts w:ascii="Georgia" w:hAnsi="Georgia"/>
          <w:b/>
        </w:rPr>
        <w:t xml:space="preserve">i dzieci. Nowo otwarty sklep </w:t>
      </w:r>
      <w:r w:rsidR="000E432D" w:rsidRPr="008878ED">
        <w:rPr>
          <w:rFonts w:ascii="Georgia" w:hAnsi="Georgia"/>
          <w:b/>
        </w:rPr>
        <w:t xml:space="preserve">o </w:t>
      </w:r>
      <w:r w:rsidR="000E432D">
        <w:rPr>
          <w:rFonts w:ascii="Georgia" w:hAnsi="Georgia"/>
          <w:b/>
        </w:rPr>
        <w:t xml:space="preserve">wielkości 65 mkw., zlokalizowano w bliskim sąsiedztwie 5.10.15 oraz SMYK. </w:t>
      </w:r>
    </w:p>
    <w:p w14:paraId="3CE65D58" w14:textId="101BDA5A" w:rsidR="000E432D" w:rsidRDefault="000E432D" w:rsidP="000E432D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6A2D46">
        <w:rPr>
          <w:rFonts w:ascii="Georgia" w:hAnsi="Georgia"/>
          <w:i/>
        </w:rPr>
        <w:t xml:space="preserve">Marka Coccodrillo – podobnie jak Galeria Raj – stawia na ciągły rozwój. Otwieramy nowe sklepy i modernizujemy dotychczasowe punkty sprzedażowe. </w:t>
      </w:r>
      <w:r>
        <w:rPr>
          <w:rFonts w:ascii="Georgia" w:hAnsi="Georgia"/>
          <w:i/>
        </w:rPr>
        <w:t>O</w:t>
      </w:r>
      <w:r w:rsidRPr="006A2D46">
        <w:rPr>
          <w:rFonts w:ascii="Georgia" w:hAnsi="Georgia"/>
          <w:i/>
        </w:rPr>
        <w:t>twarcie salonu Coccodrillo w Dębicy jest odpowiedzią na oczekiwania naszych klientów. Współpraca z Galerią Raj daje nam szansę na dotarcie do jeszcze większej grupy odbiorców, gdyż jest to miejsce przyjazne rodzinie i wyróżniające się dbałością o zróżnicowane potrzeby najmłodszych</w:t>
      </w:r>
      <w:r>
        <w:rPr>
          <w:rFonts w:ascii="Georgia" w:hAnsi="Georgia"/>
        </w:rPr>
        <w:t xml:space="preserve"> – mówi </w:t>
      </w:r>
      <w:r w:rsidR="00A13013">
        <w:rPr>
          <w:rFonts w:ascii="Georgia" w:hAnsi="Georgia"/>
        </w:rPr>
        <w:t>Marek Dworczak, Prezes Spółki CDRL S.A</w:t>
      </w:r>
      <w:r>
        <w:rPr>
          <w:rFonts w:ascii="Georgia" w:hAnsi="Georgia"/>
        </w:rPr>
        <w:t xml:space="preserve">. </w:t>
      </w:r>
    </w:p>
    <w:p w14:paraId="6C97BFD9" w14:textId="77777777" w:rsidR="008878ED" w:rsidRDefault="008878ED" w:rsidP="008878ED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Analiza rynku produktów dla dzieci i prognozy rozwoju na lata 2016-2021” przewidują wzrost sprzedaży artykułów dziecięcych w tempie 4-5 proc. rocznie. Sieć Coccodrillo odnotowała w 2017 r. przychody wyższe o 13,4 proc., co potwierdza tezę o doskonałej sytuacji na rynku.</w:t>
      </w:r>
    </w:p>
    <w:p w14:paraId="14A7E198" w14:textId="49B4EA87" w:rsidR="008878ED" w:rsidRDefault="008878ED" w:rsidP="008878ED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Marka Coccodrillo powstała w 2003 r. Należy do spółki CDRL S.A. zajmującej się projektowaniem, produkcją i dystrybucją ubranek Coccodrillo dla niemowląt, dzieci i młodzieży. Uzupełniającą ofertę stanowi również obuwie dziecięce oraz zabawki i akcesoria. Sieć Coccodrillo jest znana na czterech kontynentach - ma około 50</w:t>
      </w:r>
      <w:r w:rsidR="001712FD">
        <w:rPr>
          <w:rFonts w:ascii="Georgia" w:hAnsi="Georgia"/>
        </w:rPr>
        <w:t>5</w:t>
      </w:r>
      <w:r>
        <w:rPr>
          <w:rFonts w:ascii="Georgia" w:hAnsi="Georgia"/>
        </w:rPr>
        <w:t xml:space="preserve"> punktów handlowych, z czego </w:t>
      </w:r>
      <w:r w:rsidR="002A2692">
        <w:rPr>
          <w:rFonts w:ascii="Georgia" w:hAnsi="Georgia"/>
        </w:rPr>
        <w:t xml:space="preserve">246 </w:t>
      </w:r>
      <w:r>
        <w:rPr>
          <w:rFonts w:ascii="Georgia" w:hAnsi="Georgia"/>
        </w:rPr>
        <w:t>to sklepy w Polsce, 1</w:t>
      </w:r>
      <w:r w:rsidR="001712FD">
        <w:rPr>
          <w:rFonts w:ascii="Georgia" w:hAnsi="Georgia"/>
        </w:rPr>
        <w:t>4</w:t>
      </w:r>
      <w:r>
        <w:rPr>
          <w:rFonts w:ascii="Georgia" w:hAnsi="Georgia"/>
        </w:rPr>
        <w:t>6 zlokalizowanych jest w państwach Unii Europejskiej a 11</w:t>
      </w:r>
      <w:r w:rsidR="002A2692">
        <w:rPr>
          <w:rFonts w:ascii="Georgia" w:hAnsi="Georgia"/>
        </w:rPr>
        <w:t>3</w:t>
      </w:r>
      <w:bookmarkStart w:id="0" w:name="_GoBack"/>
      <w:bookmarkEnd w:id="0"/>
      <w:r>
        <w:rPr>
          <w:rFonts w:ascii="Georgia" w:hAnsi="Georgia"/>
        </w:rPr>
        <w:t xml:space="preserve"> poza nią. </w:t>
      </w:r>
    </w:p>
    <w:p w14:paraId="07863E24" w14:textId="77777777" w:rsidR="000E432D" w:rsidRDefault="000E432D" w:rsidP="00122FDD">
      <w:pPr>
        <w:spacing w:line="276" w:lineRule="auto"/>
        <w:jc w:val="both"/>
        <w:rPr>
          <w:rFonts w:ascii="Georgia" w:hAnsi="Georgia"/>
          <w:b/>
          <w:bCs/>
          <w:color w:val="00B050"/>
          <w:szCs w:val="20"/>
        </w:rPr>
      </w:pPr>
    </w:p>
    <w:p w14:paraId="440AAE37" w14:textId="77777777" w:rsidR="00122FDD" w:rsidRPr="00BE0F81" w:rsidRDefault="00122FDD" w:rsidP="00122FDD">
      <w:pPr>
        <w:spacing w:line="276" w:lineRule="auto"/>
        <w:jc w:val="both"/>
        <w:rPr>
          <w:rFonts w:ascii="Georgia" w:hAnsi="Georgia"/>
        </w:rPr>
      </w:pPr>
      <w:r w:rsidRPr="001922E5">
        <w:rPr>
          <w:rFonts w:ascii="Georgia" w:hAnsi="Georgia"/>
          <w:b/>
          <w:bCs/>
          <w:color w:val="00B050"/>
          <w:szCs w:val="20"/>
        </w:rPr>
        <w:t>GALERIA RAJ</w:t>
      </w:r>
      <w:r w:rsidRPr="001922E5">
        <w:rPr>
          <w:rFonts w:ascii="Georgia" w:hAnsi="Georgia"/>
          <w:b/>
          <w:bCs/>
          <w:szCs w:val="20"/>
        </w:rPr>
        <w:t xml:space="preserve"> / </w:t>
      </w:r>
      <w:r w:rsidRPr="001922E5">
        <w:rPr>
          <w:rFonts w:ascii="Georgia" w:hAnsi="Georgia"/>
          <w:b/>
          <w:bCs/>
          <w:color w:val="C00000"/>
          <w:szCs w:val="20"/>
        </w:rPr>
        <w:t>IVS GRUPA SP. Z O.O.</w:t>
      </w:r>
    </w:p>
    <w:p w14:paraId="68CA443A" w14:textId="77777777" w:rsidR="002B0088" w:rsidRDefault="00122FDD" w:rsidP="000E432D">
      <w:pPr>
        <w:spacing w:before="120" w:after="120" w:line="269" w:lineRule="auto"/>
        <w:jc w:val="both"/>
      </w:pPr>
      <w:r w:rsidRPr="00977889">
        <w:rPr>
          <w:rFonts w:ascii="Georgia" w:hAnsi="Georgia"/>
          <w:sz w:val="20"/>
          <w:szCs w:val="20"/>
        </w:rPr>
        <w:t xml:space="preserve">Galeria Raj w Dębicy jest najdłużej działającym tego typu obiektem handlowym </w:t>
      </w:r>
      <w:r w:rsidRPr="00977889">
        <w:rPr>
          <w:rFonts w:ascii="Georgia" w:hAnsi="Georgia"/>
          <w:sz w:val="20"/>
          <w:szCs w:val="20"/>
        </w:rPr>
        <w:br/>
        <w:t xml:space="preserve">w mieście. Funkcjonując od 1999 roku osiągnęła wysoką pozycję na lokalnym rynku branżowym, proponując klientom szeroką ofertę handlową, od dużych salonów znanych marek jak CCC, Deichmann, Rossmann, Pepco, </w:t>
      </w:r>
      <w:proofErr w:type="spellStart"/>
      <w:r w:rsidRPr="00977889">
        <w:rPr>
          <w:rFonts w:ascii="Georgia" w:hAnsi="Georgia" w:cs="Arial"/>
          <w:sz w:val="20"/>
          <w:szCs w:val="20"/>
          <w:shd w:val="clear" w:color="auto" w:fill="FFFFFF"/>
        </w:rPr>
        <w:t>Bricomarché</w:t>
      </w:r>
      <w:proofErr w:type="spellEnd"/>
      <w:r w:rsidRPr="00977889">
        <w:rPr>
          <w:rFonts w:ascii="Georgia" w:hAnsi="Georgia" w:cs="Arial"/>
          <w:sz w:val="20"/>
          <w:szCs w:val="20"/>
          <w:shd w:val="clear" w:color="auto" w:fill="FFFFFF"/>
        </w:rPr>
        <w:t xml:space="preserve"> „dom i ogród”, JYSK</w:t>
      </w:r>
      <w:r>
        <w:rPr>
          <w:rFonts w:ascii="Georgia" w:hAnsi="Georgia"/>
          <w:sz w:val="20"/>
          <w:szCs w:val="20"/>
        </w:rPr>
        <w:t xml:space="preserve">, Smyk, </w:t>
      </w:r>
      <w:r w:rsidRPr="00977889">
        <w:rPr>
          <w:rFonts w:ascii="Georgia" w:hAnsi="Georgia"/>
          <w:sz w:val="20"/>
          <w:szCs w:val="20"/>
        </w:rPr>
        <w:t xml:space="preserve">Orsay, </w:t>
      </w:r>
      <w:r>
        <w:rPr>
          <w:rFonts w:ascii="Georgia" w:hAnsi="Georgia"/>
          <w:sz w:val="20"/>
          <w:szCs w:val="20"/>
        </w:rPr>
        <w:t xml:space="preserve">Vistula, Wólczanka, Ryłko, </w:t>
      </w:r>
      <w:proofErr w:type="spellStart"/>
      <w:r>
        <w:rPr>
          <w:rFonts w:ascii="Georgia" w:hAnsi="Georgia"/>
          <w:sz w:val="20"/>
          <w:szCs w:val="20"/>
        </w:rPr>
        <w:t>Yes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r w:rsidRPr="00977889">
        <w:rPr>
          <w:rFonts w:ascii="Georgia" w:hAnsi="Georgia"/>
          <w:sz w:val="20"/>
          <w:szCs w:val="20"/>
        </w:rPr>
        <w:t xml:space="preserve">5.10.15, Medicine, </w:t>
      </w:r>
      <w:proofErr w:type="spellStart"/>
      <w:r w:rsidRPr="00977889">
        <w:rPr>
          <w:rFonts w:ascii="Georgia" w:hAnsi="Georgia"/>
          <w:sz w:val="20"/>
          <w:szCs w:val="20"/>
        </w:rPr>
        <w:t>Cotton</w:t>
      </w:r>
      <w:proofErr w:type="spellEnd"/>
      <w:r w:rsidRPr="00977889">
        <w:rPr>
          <w:rFonts w:ascii="Georgia" w:hAnsi="Georgia"/>
          <w:sz w:val="20"/>
          <w:szCs w:val="20"/>
        </w:rPr>
        <w:t xml:space="preserve"> Club, </w:t>
      </w:r>
      <w:proofErr w:type="spellStart"/>
      <w:r w:rsidRPr="00977889">
        <w:rPr>
          <w:rFonts w:ascii="Georgia" w:hAnsi="Georgia"/>
          <w:sz w:val="20"/>
          <w:szCs w:val="20"/>
        </w:rPr>
        <w:t>Quiosque</w:t>
      </w:r>
      <w:proofErr w:type="spellEnd"/>
      <w:r w:rsidRPr="00977889">
        <w:rPr>
          <w:rFonts w:ascii="Georgia" w:hAnsi="Georgia"/>
          <w:sz w:val="20"/>
          <w:szCs w:val="20"/>
        </w:rPr>
        <w:t xml:space="preserve">, Top </w:t>
      </w:r>
      <w:proofErr w:type="spellStart"/>
      <w:r w:rsidRPr="00977889">
        <w:rPr>
          <w:rFonts w:ascii="Georgia" w:hAnsi="Georgia"/>
          <w:sz w:val="20"/>
          <w:szCs w:val="20"/>
        </w:rPr>
        <w:t>Secret</w:t>
      </w:r>
      <w:proofErr w:type="spellEnd"/>
      <w:r w:rsidRPr="00977889">
        <w:rPr>
          <w:rFonts w:ascii="Georgia" w:hAnsi="Georgia"/>
          <w:sz w:val="20"/>
          <w:szCs w:val="20"/>
        </w:rPr>
        <w:t xml:space="preserve">, Media Expert, aż po małe butiki lokalnych firm i punkty usługowe. Swoją działalność prowadzi tu również Kaufland. Właścicielem Galerii Raj w Dębicy jest - funkcjonująca od 1997 roku na rynku nieruchomości komercyjnych – IVS Grupa. Inwestor specjalizuje się w budowie centrów handlowych realizując projekty w mniejszych aglomeracjach miejskich. </w:t>
      </w:r>
    </w:p>
    <w:sectPr w:rsidR="002B0088" w:rsidSect="00BA3E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98BEC0" w15:done="0"/>
  <w15:commentEx w15:paraId="3EACFDB5" w15:paraIdParent="7E98BE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98BEC0" w16cid:durableId="1FC330AB"/>
  <w16cid:commentId w16cid:paraId="3EACFDB5" w16cid:durableId="1FC330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7FFBB" w14:textId="77777777" w:rsidR="00D5429D" w:rsidRDefault="00D5429D">
      <w:pPr>
        <w:spacing w:after="0" w:line="240" w:lineRule="auto"/>
      </w:pPr>
      <w:r>
        <w:separator/>
      </w:r>
    </w:p>
  </w:endnote>
  <w:endnote w:type="continuationSeparator" w:id="0">
    <w:p w14:paraId="6ADC48AC" w14:textId="77777777" w:rsidR="00D5429D" w:rsidRDefault="00D5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4BE3D" w14:textId="77777777" w:rsidR="00617CDF" w:rsidRPr="00750D94" w:rsidRDefault="00766D75" w:rsidP="00BA3EF2">
    <w:pPr>
      <w:widowControl w:val="0"/>
      <w:spacing w:line="240" w:lineRule="auto"/>
      <w:jc w:val="center"/>
      <w:rPr>
        <w:rFonts w:ascii="Georgia" w:hAnsi="Georgia" w:cs="Arial"/>
        <w:b/>
        <w:color w:val="121212"/>
        <w:szCs w:val="20"/>
        <w:u w:val="single"/>
      </w:rPr>
    </w:pPr>
    <w:r w:rsidRPr="00750D94">
      <w:rPr>
        <w:rFonts w:ascii="Georgia" w:hAnsi="Georgia" w:cs="Arial"/>
        <w:b/>
        <w:color w:val="121212"/>
        <w:sz w:val="20"/>
        <w:szCs w:val="20"/>
        <w:u w:val="single"/>
      </w:rPr>
      <w:t>Więcej informacji udziela:</w:t>
    </w:r>
    <w:r w:rsidRPr="00750D94">
      <w:rPr>
        <w:rFonts w:ascii="Georgia" w:hAnsi="Georgia" w:cs="Arial"/>
        <w:b/>
        <w:color w:val="121212"/>
        <w:szCs w:val="20"/>
        <w:u w:val="single"/>
      </w:rPr>
      <w:br/>
    </w:r>
    <w:r w:rsidRPr="00750D94">
      <w:rPr>
        <w:rFonts w:ascii="Georgia" w:hAnsi="Georgia" w:cs="Arial"/>
        <w:b/>
        <w:color w:val="121212"/>
        <w:szCs w:val="20"/>
      </w:rPr>
      <w:t>Bartłomiej Gajda</w:t>
    </w:r>
    <w:r w:rsidRPr="00750D94">
      <w:rPr>
        <w:rFonts w:ascii="Georgia" w:hAnsi="Georgia" w:cs="Arial"/>
        <w:b/>
        <w:color w:val="121212"/>
        <w:szCs w:val="20"/>
      </w:rPr>
      <w:br/>
    </w:r>
    <w:r w:rsidRPr="00750D94">
      <w:rPr>
        <w:rFonts w:ascii="Georgia" w:hAnsi="Georgia"/>
        <w:sz w:val="20"/>
        <w:szCs w:val="20"/>
      </w:rPr>
      <w:t xml:space="preserve">e-mail: </w:t>
    </w:r>
    <w:hyperlink r:id="rId1" w:history="1">
      <w:r w:rsidRPr="00750D94">
        <w:rPr>
          <w:rStyle w:val="Hipercze"/>
          <w:rFonts w:ascii="Georgia" w:hAnsi="Georgia" w:cs="Arial"/>
          <w:sz w:val="20"/>
          <w:szCs w:val="20"/>
          <w:lang w:eastAsia="hi-IN" w:bidi="hi-IN"/>
        </w:rPr>
        <w:t>bartlomiej.gajda@ivs.com.pl</w:t>
      </w:r>
    </w:hyperlink>
    <w:r w:rsidRPr="00750D94">
      <w:rPr>
        <w:rFonts w:ascii="Georgia" w:hAnsi="Georgia"/>
      </w:rPr>
      <w:br/>
    </w:r>
    <w:r w:rsidRPr="00750D94">
      <w:rPr>
        <w:rFonts w:ascii="Georgia" w:hAnsi="Georgia"/>
        <w:sz w:val="20"/>
        <w:szCs w:val="20"/>
      </w:rPr>
      <w:t>nr telefonu: +48 515 098 762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B426F" w14:textId="77777777" w:rsidR="00D5429D" w:rsidRDefault="00D5429D">
      <w:pPr>
        <w:spacing w:after="0" w:line="240" w:lineRule="auto"/>
      </w:pPr>
      <w:r>
        <w:separator/>
      </w:r>
    </w:p>
  </w:footnote>
  <w:footnote w:type="continuationSeparator" w:id="0">
    <w:p w14:paraId="0D12E323" w14:textId="77777777" w:rsidR="00D5429D" w:rsidRDefault="00D5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B114D" w14:textId="77777777" w:rsidR="00617CDF" w:rsidRDefault="00766D75" w:rsidP="00BA3EF2">
    <w:pPr>
      <w:pStyle w:val="Nagwek"/>
      <w:tabs>
        <w:tab w:val="clear" w:pos="4536"/>
        <w:tab w:val="clear" w:pos="9072"/>
        <w:tab w:val="left" w:pos="5461"/>
      </w:tabs>
    </w:pPr>
    <w:r>
      <w:rPr>
        <w:noProof/>
        <w:lang w:eastAsia="pl-PL"/>
      </w:rPr>
      <w:drawing>
        <wp:inline distT="0" distB="0" distL="0" distR="0" wp14:anchorId="6BB2E651" wp14:editId="493A8F03">
          <wp:extent cx="771525" cy="857250"/>
          <wp:effectExtent l="0" t="0" r="9525" b="0"/>
          <wp:docPr id="3" name="Obraz 3" descr="logo_COLOR_ra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_COLOR_raj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</w:t>
    </w:r>
    <w:r>
      <w:rPr>
        <w:noProof/>
        <w:lang w:eastAsia="pl-PL"/>
      </w:rPr>
      <w:drawing>
        <wp:inline distT="0" distB="0" distL="0" distR="0" wp14:anchorId="668D3AFB" wp14:editId="531CA7AB">
          <wp:extent cx="1685925" cy="400050"/>
          <wp:effectExtent l="0" t="0" r="9525" b="0"/>
          <wp:docPr id="1" name="Obraz 1" descr="iv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ivs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Płocieniak">
    <w15:presenceInfo w15:providerId="AD" w15:userId="S-1-5-21-2294663033-3741033804-45301382-1189"/>
  </w15:person>
  <w15:person w15:author="Beata Michalik">
    <w15:presenceInfo w15:providerId="AD" w15:userId="S-1-5-21-2294663033-3741033804-45301382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DD"/>
    <w:rsid w:val="00074D89"/>
    <w:rsid w:val="000E432D"/>
    <w:rsid w:val="001148B0"/>
    <w:rsid w:val="00122FDD"/>
    <w:rsid w:val="001712FD"/>
    <w:rsid w:val="001B4E8B"/>
    <w:rsid w:val="001B7C53"/>
    <w:rsid w:val="001E40D9"/>
    <w:rsid w:val="0027138C"/>
    <w:rsid w:val="002A2692"/>
    <w:rsid w:val="002B0088"/>
    <w:rsid w:val="004D3EF1"/>
    <w:rsid w:val="00504DED"/>
    <w:rsid w:val="00554E18"/>
    <w:rsid w:val="0062376E"/>
    <w:rsid w:val="006A1C1D"/>
    <w:rsid w:val="006A2D46"/>
    <w:rsid w:val="006B6246"/>
    <w:rsid w:val="00766D75"/>
    <w:rsid w:val="00882523"/>
    <w:rsid w:val="008878ED"/>
    <w:rsid w:val="009E067E"/>
    <w:rsid w:val="00A13013"/>
    <w:rsid w:val="00AF1FA6"/>
    <w:rsid w:val="00B061E4"/>
    <w:rsid w:val="00BE7F9E"/>
    <w:rsid w:val="00BF16A1"/>
    <w:rsid w:val="00C10C8E"/>
    <w:rsid w:val="00CC5D92"/>
    <w:rsid w:val="00CF065B"/>
    <w:rsid w:val="00D534EC"/>
    <w:rsid w:val="00D5429D"/>
    <w:rsid w:val="00EC51AB"/>
    <w:rsid w:val="00EC68ED"/>
    <w:rsid w:val="00F6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B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F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FDD"/>
    <w:rPr>
      <w:color w:val="0000FF"/>
      <w:u w:val="single"/>
    </w:rPr>
  </w:style>
  <w:style w:type="paragraph" w:styleId="Bezodstpw">
    <w:name w:val="No Spacing"/>
    <w:uiPriority w:val="1"/>
    <w:qFormat/>
    <w:rsid w:val="00122FD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FDD"/>
  </w:style>
  <w:style w:type="character" w:styleId="Odwoaniedokomentarza">
    <w:name w:val="annotation reference"/>
    <w:basedOn w:val="Domylnaczcionkaakapitu"/>
    <w:uiPriority w:val="99"/>
    <w:semiHidden/>
    <w:unhideWhenUsed/>
    <w:rsid w:val="0012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FD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D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3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F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FDD"/>
    <w:rPr>
      <w:color w:val="0000FF"/>
      <w:u w:val="single"/>
    </w:rPr>
  </w:style>
  <w:style w:type="paragraph" w:styleId="Bezodstpw">
    <w:name w:val="No Spacing"/>
    <w:uiPriority w:val="1"/>
    <w:qFormat/>
    <w:rsid w:val="00122FD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FDD"/>
  </w:style>
  <w:style w:type="character" w:styleId="Odwoaniedokomentarza">
    <w:name w:val="annotation reference"/>
    <w:basedOn w:val="Domylnaczcionkaakapitu"/>
    <w:uiPriority w:val="99"/>
    <w:semiHidden/>
    <w:unhideWhenUsed/>
    <w:rsid w:val="0012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FD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D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3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tlomiej.gajda@ivs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48DF-55BC-4A93-9A19-AAF6BED6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Bartłomiej Gajda</cp:lastModifiedBy>
  <cp:revision>3</cp:revision>
  <dcterms:created xsi:type="dcterms:W3CDTF">2018-12-18T07:40:00Z</dcterms:created>
  <dcterms:modified xsi:type="dcterms:W3CDTF">2019-01-16T07:40:00Z</dcterms:modified>
</cp:coreProperties>
</file>