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450F" w14:textId="77777777" w:rsidR="004C620A" w:rsidRPr="00BE64A6" w:rsidRDefault="004C620A" w:rsidP="00BE64A6">
      <w:pPr>
        <w:pStyle w:val="Bezodstpw"/>
        <w:spacing w:line="276" w:lineRule="auto"/>
        <w:rPr>
          <w:rStyle w:val="Brak"/>
          <w:rFonts w:ascii="Georgia" w:eastAsia="Georgia" w:hAnsi="Georgia" w:cs="Georgia"/>
          <w:b/>
          <w:bCs/>
          <w:color w:val="00B050"/>
          <w:sz w:val="20"/>
          <w:szCs w:val="20"/>
          <w:u w:color="00B050"/>
          <w:shd w:val="clear" w:color="auto" w:fill="FFFFFF"/>
        </w:rPr>
      </w:pPr>
    </w:p>
    <w:p w14:paraId="27099112" w14:textId="3027F771" w:rsidR="00BE64A6" w:rsidRPr="00BE64A6" w:rsidRDefault="00BE64A6" w:rsidP="00BE64A6">
      <w:pPr>
        <w:pStyle w:val="Bezodstpw"/>
        <w:spacing w:line="276" w:lineRule="auto"/>
        <w:rPr>
          <w:rFonts w:ascii="Georgia" w:hAnsi="Georgia"/>
          <w:sz w:val="20"/>
          <w:szCs w:val="20"/>
          <w:shd w:val="clear" w:color="auto" w:fill="FFFFFF"/>
        </w:rPr>
      </w:pPr>
      <w:r w:rsidRPr="00BE64A6">
        <w:rPr>
          <w:rFonts w:ascii="Georgia" w:hAnsi="Georgia"/>
          <w:sz w:val="20"/>
          <w:szCs w:val="20"/>
          <w:shd w:val="clear" w:color="auto" w:fill="FFFFFF"/>
        </w:rPr>
        <w:t xml:space="preserve">Informacja prasowa </w:t>
      </w:r>
      <w:r w:rsidRPr="00BE64A6">
        <w:rPr>
          <w:rFonts w:ascii="Georgia" w:hAnsi="Georgia"/>
          <w:sz w:val="20"/>
          <w:szCs w:val="20"/>
          <w:shd w:val="clear" w:color="auto" w:fill="FFFFFF"/>
        </w:rPr>
        <w:br/>
      </w:r>
      <w:r w:rsidR="0068672A">
        <w:rPr>
          <w:rFonts w:ascii="Georgia" w:hAnsi="Georgia"/>
          <w:sz w:val="20"/>
          <w:szCs w:val="20"/>
          <w:shd w:val="clear" w:color="auto" w:fill="FFFFFF"/>
        </w:rPr>
        <w:t>22</w:t>
      </w:r>
      <w:r w:rsidRPr="00BE64A6">
        <w:rPr>
          <w:rFonts w:ascii="Georgia" w:hAnsi="Georgia"/>
          <w:sz w:val="20"/>
          <w:szCs w:val="20"/>
          <w:shd w:val="clear" w:color="auto" w:fill="FFFFFF"/>
        </w:rPr>
        <w:t>.</w:t>
      </w:r>
      <w:r w:rsidR="00F54A71" w:rsidRPr="00BE64A6">
        <w:rPr>
          <w:rFonts w:ascii="Georgia" w:hAnsi="Georgia"/>
          <w:sz w:val="20"/>
          <w:szCs w:val="20"/>
          <w:shd w:val="clear" w:color="auto" w:fill="FFFFFF"/>
        </w:rPr>
        <w:t>0</w:t>
      </w:r>
      <w:r w:rsidR="00F54A71">
        <w:rPr>
          <w:rFonts w:ascii="Georgia" w:hAnsi="Georgia"/>
          <w:sz w:val="20"/>
          <w:szCs w:val="20"/>
          <w:shd w:val="clear" w:color="auto" w:fill="FFFFFF"/>
        </w:rPr>
        <w:t>6</w:t>
      </w:r>
      <w:r w:rsidRPr="00BE64A6">
        <w:rPr>
          <w:rFonts w:ascii="Georgia" w:hAnsi="Georgia"/>
          <w:sz w:val="20"/>
          <w:szCs w:val="20"/>
          <w:shd w:val="clear" w:color="auto" w:fill="FFFFFF"/>
        </w:rPr>
        <w:t>.2020</w:t>
      </w:r>
      <w:r w:rsidR="00401505">
        <w:rPr>
          <w:rFonts w:ascii="Georgia" w:hAnsi="Georgia"/>
          <w:sz w:val="20"/>
          <w:szCs w:val="20"/>
          <w:shd w:val="clear" w:color="auto" w:fill="FFFFFF"/>
        </w:rPr>
        <w:t xml:space="preserve"> r. </w:t>
      </w:r>
    </w:p>
    <w:p w14:paraId="350F3927" w14:textId="77777777" w:rsidR="00BE64A6" w:rsidRPr="00401505" w:rsidRDefault="00BE64A6" w:rsidP="00BE64A6">
      <w:pPr>
        <w:pStyle w:val="Bezodstpw"/>
        <w:spacing w:line="276" w:lineRule="auto"/>
        <w:rPr>
          <w:rFonts w:ascii="Georgia" w:hAnsi="Georgia" w:cs="Arial"/>
          <w:b/>
          <w:color w:val="00B050"/>
          <w:sz w:val="24"/>
          <w:szCs w:val="24"/>
          <w:shd w:val="clear" w:color="auto" w:fill="FFFFFF"/>
        </w:rPr>
      </w:pPr>
    </w:p>
    <w:p w14:paraId="4AE35EB6" w14:textId="47345FDE" w:rsidR="00D222E4" w:rsidRPr="00401505" w:rsidRDefault="00D222E4" w:rsidP="00D222E4">
      <w:pPr>
        <w:pStyle w:val="Bezodstpw"/>
        <w:jc w:val="both"/>
        <w:rPr>
          <w:rFonts w:ascii="Georgia" w:hAnsi="Georgia"/>
          <w:b/>
          <w:color w:val="E36C0A" w:themeColor="accent6" w:themeShade="BF"/>
          <w:sz w:val="24"/>
          <w:szCs w:val="24"/>
          <w:shd w:val="clear" w:color="auto" w:fill="FFFFFF"/>
        </w:rPr>
      </w:pPr>
      <w:r w:rsidRPr="00401505">
        <w:rPr>
          <w:rFonts w:ascii="Georgia" w:hAnsi="Georgia"/>
          <w:b/>
          <w:color w:val="E36C0A" w:themeColor="accent6" w:themeShade="BF"/>
          <w:sz w:val="24"/>
          <w:szCs w:val="24"/>
          <w:shd w:val="clear" w:color="auto" w:fill="FFFFFF"/>
        </w:rPr>
        <w:t>Kompleksowa oferta usług telekomunikacyjnych w Galerii Raj</w:t>
      </w:r>
    </w:p>
    <w:p w14:paraId="25B0F95D" w14:textId="77777777" w:rsidR="00BE64A6" w:rsidRPr="00401505" w:rsidRDefault="00BE64A6" w:rsidP="00BE64A6">
      <w:pPr>
        <w:pStyle w:val="Bezodstpw"/>
        <w:spacing w:line="276" w:lineRule="auto"/>
        <w:rPr>
          <w:rFonts w:ascii="Georgia" w:hAnsi="Georgia" w:cs="Arial"/>
          <w:b/>
          <w:color w:val="E36C0A" w:themeColor="accent6" w:themeShade="BF"/>
          <w:sz w:val="20"/>
          <w:szCs w:val="20"/>
          <w:shd w:val="clear" w:color="auto" w:fill="FFFFFF"/>
        </w:rPr>
      </w:pPr>
    </w:p>
    <w:p w14:paraId="7295A7C8" w14:textId="13DC182B" w:rsidR="00BE64A6" w:rsidRPr="00401505" w:rsidRDefault="00D222E4" w:rsidP="00BE64A6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01505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Oferta handlowa Galerii Raj </w:t>
      </w:r>
      <w:r w:rsidR="00192D3C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w </w:t>
      </w:r>
      <w:r w:rsidRPr="00401505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>Dębic</w:t>
      </w:r>
      <w:r w:rsidR="00192D3C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>y</w:t>
      </w:r>
      <w:r w:rsidRPr="00401505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wzbogaciła się o salony operatorów sieci komórkow</w:t>
      </w:r>
      <w:r w:rsidR="00290284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>ych</w:t>
      </w:r>
      <w:r w:rsidRPr="00401505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Orange i Plus GSM. Oba punkty zajmą powierzchnię </w:t>
      </w:r>
      <w:r w:rsidR="00401505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>blisko</w:t>
      </w:r>
      <w:r w:rsidRPr="00401505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100 mkw., pierwszych klientów powitają już za kilka tygodni.</w:t>
      </w:r>
    </w:p>
    <w:p w14:paraId="24FCD67C" w14:textId="77777777" w:rsidR="00D222E4" w:rsidRPr="00BE64A6" w:rsidRDefault="00D222E4" w:rsidP="00BE64A6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spacing w:val="-2"/>
          <w:sz w:val="20"/>
          <w:szCs w:val="20"/>
        </w:rPr>
      </w:pPr>
    </w:p>
    <w:p w14:paraId="29A066C9" w14:textId="7D97E7A9" w:rsidR="00990964" w:rsidRDefault="00BE64A6" w:rsidP="00990964">
      <w:pPr>
        <w:spacing w:after="0" w:line="360" w:lineRule="auto"/>
        <w:jc w:val="both"/>
        <w:rPr>
          <w:rFonts w:ascii="Georgia" w:hAnsi="Georgia" w:cs="Arial"/>
          <w:bCs/>
          <w:i/>
          <w:sz w:val="20"/>
          <w:szCs w:val="20"/>
        </w:rPr>
      </w:pPr>
      <w:bookmarkStart w:id="0" w:name="_Hlk43285822"/>
      <w:r w:rsidRPr="00A47783">
        <w:rPr>
          <w:rFonts w:ascii="Georgia" w:eastAsia="Times New Roman" w:hAnsi="Georgia" w:cs="Arial"/>
          <w:i/>
          <w:color w:val="1F497D"/>
          <w:sz w:val="20"/>
          <w:szCs w:val="20"/>
        </w:rPr>
        <w:t> </w:t>
      </w:r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 - </w:t>
      </w:r>
      <w:r w:rsidR="00350069">
        <w:rPr>
          <w:rFonts w:ascii="Georgia" w:eastAsia="Times New Roman" w:hAnsi="Georgia"/>
          <w:sz w:val="20"/>
          <w:szCs w:val="20"/>
        </w:rPr>
        <w:t xml:space="preserve">Od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ponad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dwóch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dekad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konsekwentnie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budujemy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ofertę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handlową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w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oparciu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o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znane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marki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odzieżowe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oraz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najpotrzebniejsze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usługi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,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by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klienci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odwiedzający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galerię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mogli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kompleksowo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zaspokoić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wszystkie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codzienne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 </w:t>
      </w:r>
      <w:proofErr w:type="spellStart"/>
      <w:r w:rsidR="00350069">
        <w:rPr>
          <w:rFonts w:ascii="Georgia" w:eastAsia="Times New Roman" w:hAnsi="Georgia"/>
          <w:sz w:val="20"/>
          <w:szCs w:val="20"/>
        </w:rPr>
        <w:t>potrzeby</w:t>
      </w:r>
      <w:proofErr w:type="spellEnd"/>
      <w:r w:rsidR="00350069">
        <w:rPr>
          <w:rFonts w:ascii="Georgia" w:eastAsia="Times New Roman" w:hAnsi="Georgia"/>
          <w:sz w:val="20"/>
          <w:szCs w:val="20"/>
        </w:rPr>
        <w:t xml:space="preserve">. </w:t>
      </w:r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Jak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wynika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z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raportów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, 93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proc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.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Polaków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korzysta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z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telefonów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komórkowych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, a 72,7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procent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ma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dostęp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do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internetu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*,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dlatego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zależało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nam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,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by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w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Galerii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Raj -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najbardziej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popularnej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galerii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handlowej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w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mieście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,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dostępna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była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oferta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wszystkich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wiodących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operatorów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komórkowych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– </w:t>
      </w:r>
      <w:proofErr w:type="spellStart"/>
      <w:r w:rsidR="00A47783" w:rsidRPr="00A47783">
        <w:rPr>
          <w:rFonts w:ascii="Georgia" w:hAnsi="Georgia" w:cs="Arial"/>
          <w:bCs/>
          <w:i/>
          <w:sz w:val="20"/>
          <w:szCs w:val="20"/>
        </w:rPr>
        <w:t>mówi</w:t>
      </w:r>
      <w:proofErr w:type="spellEnd"/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 </w:t>
      </w:r>
      <w:r w:rsidR="00A47783" w:rsidRPr="00077E25">
        <w:rPr>
          <w:rFonts w:ascii="Georgia" w:hAnsi="Georgia" w:cs="Arial"/>
          <w:b/>
          <w:i/>
          <w:sz w:val="20"/>
          <w:szCs w:val="20"/>
        </w:rPr>
        <w:t xml:space="preserve">Joanna </w:t>
      </w:r>
      <w:proofErr w:type="spellStart"/>
      <w:r w:rsidR="00A47783" w:rsidRPr="00077E25">
        <w:rPr>
          <w:rFonts w:ascii="Georgia" w:hAnsi="Georgia" w:cs="Arial"/>
          <w:b/>
          <w:i/>
          <w:sz w:val="20"/>
          <w:szCs w:val="20"/>
        </w:rPr>
        <w:t>Bujak</w:t>
      </w:r>
      <w:proofErr w:type="spellEnd"/>
      <w:r w:rsidR="00A47783" w:rsidRPr="00077E25">
        <w:rPr>
          <w:rFonts w:ascii="Georgia" w:hAnsi="Georgia" w:cs="Arial"/>
          <w:b/>
          <w:i/>
          <w:sz w:val="20"/>
          <w:szCs w:val="20"/>
        </w:rPr>
        <w:t xml:space="preserve">, </w:t>
      </w:r>
      <w:proofErr w:type="spellStart"/>
      <w:r w:rsidR="00A47783" w:rsidRPr="00077E25">
        <w:rPr>
          <w:rFonts w:ascii="Georgia" w:hAnsi="Georgia" w:cs="Arial"/>
          <w:b/>
          <w:i/>
          <w:sz w:val="20"/>
          <w:szCs w:val="20"/>
        </w:rPr>
        <w:t>Dyrektor</w:t>
      </w:r>
      <w:proofErr w:type="spellEnd"/>
      <w:r w:rsidR="00A47783" w:rsidRPr="00077E25">
        <w:rPr>
          <w:rFonts w:ascii="Georgia" w:hAnsi="Georgia" w:cs="Arial"/>
          <w:b/>
          <w:i/>
          <w:sz w:val="20"/>
          <w:szCs w:val="20"/>
        </w:rPr>
        <w:t xml:space="preserve"> </w:t>
      </w:r>
      <w:proofErr w:type="spellStart"/>
      <w:r w:rsidR="00A47783" w:rsidRPr="00077E25">
        <w:rPr>
          <w:rFonts w:ascii="Georgia" w:hAnsi="Georgia" w:cs="Arial"/>
          <w:b/>
          <w:i/>
          <w:sz w:val="20"/>
          <w:szCs w:val="20"/>
        </w:rPr>
        <w:t>Zarządzająca</w:t>
      </w:r>
      <w:proofErr w:type="spellEnd"/>
      <w:r w:rsidR="00A47783" w:rsidRPr="00077E25">
        <w:rPr>
          <w:rFonts w:ascii="Georgia" w:hAnsi="Georgia" w:cs="Arial"/>
          <w:b/>
          <w:i/>
          <w:sz w:val="20"/>
          <w:szCs w:val="20"/>
        </w:rPr>
        <w:t xml:space="preserve"> </w:t>
      </w:r>
      <w:proofErr w:type="spellStart"/>
      <w:r w:rsidR="00A47783" w:rsidRPr="00077E25">
        <w:rPr>
          <w:rFonts w:ascii="Georgia" w:hAnsi="Georgia" w:cs="Arial"/>
          <w:b/>
          <w:i/>
          <w:sz w:val="20"/>
          <w:szCs w:val="20"/>
        </w:rPr>
        <w:t>Galerią</w:t>
      </w:r>
      <w:proofErr w:type="spellEnd"/>
      <w:r w:rsidR="00A47783" w:rsidRPr="00077E25">
        <w:rPr>
          <w:rFonts w:ascii="Georgia" w:hAnsi="Georgia" w:cs="Arial"/>
          <w:b/>
          <w:i/>
          <w:sz w:val="20"/>
          <w:szCs w:val="20"/>
        </w:rPr>
        <w:t xml:space="preserve"> Raj</w:t>
      </w:r>
      <w:r w:rsidR="00A47783" w:rsidRPr="00A47783">
        <w:rPr>
          <w:rFonts w:ascii="Georgia" w:hAnsi="Georgia" w:cs="Arial"/>
          <w:bCs/>
          <w:i/>
          <w:sz w:val="20"/>
          <w:szCs w:val="20"/>
        </w:rPr>
        <w:t xml:space="preserve">. –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Bardzo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się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cieszę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,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że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możemy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pochw</w:t>
      </w:r>
      <w:r w:rsidR="005300CE" w:rsidRPr="00350069">
        <w:rPr>
          <w:rFonts w:ascii="Georgia" w:hAnsi="Georgia" w:cs="Arial"/>
          <w:bCs/>
          <w:i/>
          <w:sz w:val="20"/>
          <w:szCs w:val="20"/>
        </w:rPr>
        <w:t>a</w:t>
      </w:r>
      <w:r w:rsidR="00990964" w:rsidRPr="00350069">
        <w:rPr>
          <w:rFonts w:ascii="Georgia" w:hAnsi="Georgia" w:cs="Arial"/>
          <w:bCs/>
          <w:i/>
          <w:sz w:val="20"/>
          <w:szCs w:val="20"/>
        </w:rPr>
        <w:t>lić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się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dwoma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podpisanymi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umowami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z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operator</w:t>
      </w:r>
      <w:r w:rsidR="00192D3C" w:rsidRPr="00350069">
        <w:rPr>
          <w:rFonts w:ascii="Georgia" w:hAnsi="Georgia" w:cs="Arial"/>
          <w:bCs/>
          <w:i/>
          <w:sz w:val="20"/>
          <w:szCs w:val="20"/>
        </w:rPr>
        <w:t>ami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sieci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komórkow</w:t>
      </w:r>
      <w:r w:rsidR="00192D3C" w:rsidRPr="00350069">
        <w:rPr>
          <w:rFonts w:ascii="Georgia" w:hAnsi="Georgia" w:cs="Arial"/>
          <w:bCs/>
          <w:i/>
          <w:sz w:val="20"/>
          <w:szCs w:val="20"/>
        </w:rPr>
        <w:t>ych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Plus GSM</w:t>
      </w:r>
      <w:r w:rsidR="00192D3C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192D3C" w:rsidRPr="00350069">
        <w:rPr>
          <w:rFonts w:ascii="Georgia" w:hAnsi="Georgia" w:cs="Arial"/>
          <w:bCs/>
          <w:i/>
          <w:sz w:val="20"/>
          <w:szCs w:val="20"/>
        </w:rPr>
        <w:t>Cyfrowy</w:t>
      </w:r>
      <w:proofErr w:type="spellEnd"/>
      <w:r w:rsidR="00192D3C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192D3C" w:rsidRPr="00350069">
        <w:rPr>
          <w:rFonts w:ascii="Georgia" w:hAnsi="Georgia" w:cs="Arial"/>
          <w:bCs/>
          <w:i/>
          <w:sz w:val="20"/>
          <w:szCs w:val="20"/>
        </w:rPr>
        <w:t>Polsat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i Orange.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Już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za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kilka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tygodni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w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Galerii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Raj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działać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będą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salony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Plusa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i Orange,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które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uzupełnią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ofertę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funkcjonujących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na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terenie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całego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kompleksu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handlowego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T-Mobile, Play i Virgin Mobile (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dostępnej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w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salonie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 xml:space="preserve"> </w:t>
      </w:r>
      <w:proofErr w:type="spellStart"/>
      <w:r w:rsidR="00990964" w:rsidRPr="00350069">
        <w:rPr>
          <w:rFonts w:ascii="Georgia" w:hAnsi="Georgia" w:cs="Arial"/>
          <w:bCs/>
          <w:i/>
          <w:sz w:val="20"/>
          <w:szCs w:val="20"/>
        </w:rPr>
        <w:t>Teleakces</w:t>
      </w:r>
      <w:proofErr w:type="spellEnd"/>
      <w:r w:rsidR="00990964" w:rsidRPr="00350069">
        <w:rPr>
          <w:rFonts w:ascii="Georgia" w:hAnsi="Georgia" w:cs="Arial"/>
          <w:bCs/>
          <w:i/>
          <w:sz w:val="20"/>
          <w:szCs w:val="20"/>
        </w:rPr>
        <w:t>).</w:t>
      </w:r>
      <w:r w:rsidR="00990964" w:rsidRPr="00A47783">
        <w:rPr>
          <w:rFonts w:ascii="Georgia" w:hAnsi="Georgia" w:cs="Arial"/>
          <w:bCs/>
          <w:i/>
          <w:sz w:val="20"/>
          <w:szCs w:val="20"/>
        </w:rPr>
        <w:t xml:space="preserve">  </w:t>
      </w:r>
    </w:p>
    <w:bookmarkEnd w:id="0"/>
    <w:p w14:paraId="134DFCD4" w14:textId="0993ED03" w:rsidR="00D222E4" w:rsidRPr="00A47783" w:rsidRDefault="00D222E4" w:rsidP="00077E25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</w:p>
    <w:p w14:paraId="49709A35" w14:textId="158945A0" w:rsidR="00401505" w:rsidRDefault="00D222E4" w:rsidP="00D222E4">
      <w:pPr>
        <w:spacing w:after="0" w:line="360" w:lineRule="auto"/>
        <w:jc w:val="both"/>
        <w:rPr>
          <w:rFonts w:ascii="Georgia" w:eastAsia="Times New Roman" w:hAnsi="Georgia" w:cs="Arial"/>
          <w:spacing w:val="-2"/>
          <w:sz w:val="20"/>
          <w:szCs w:val="20"/>
        </w:rPr>
      </w:pP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Salony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Plus GSM i Orange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oferują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usługi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telefonii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mobilnej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,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stacjonarnej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, Internet,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telewizję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cyfrową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w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jakości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HD, TV na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życzenie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oraz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plany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taryfowe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dla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firm.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Klienci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znajdą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tu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najnowsze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modele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smartfonów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i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szeroką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gamę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akcesoriów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. W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nowych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salonach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będzie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można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także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bezpłatnie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przenieść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numer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lub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doładować</w:t>
      </w:r>
      <w:proofErr w:type="spellEnd"/>
      <w:r w:rsidR="00401505">
        <w:rPr>
          <w:rFonts w:ascii="Georgia" w:eastAsia="Times New Roman" w:hAnsi="Georgia" w:cs="Arial"/>
          <w:spacing w:val="-2"/>
          <w:sz w:val="20"/>
          <w:szCs w:val="20"/>
        </w:rPr>
        <w:t xml:space="preserve"> </w:t>
      </w:r>
      <w:proofErr w:type="spellStart"/>
      <w:r w:rsidRPr="00401505">
        <w:rPr>
          <w:rFonts w:ascii="Georgia" w:eastAsia="Times New Roman" w:hAnsi="Georgia" w:cs="Arial"/>
          <w:spacing w:val="-2"/>
          <w:sz w:val="20"/>
          <w:szCs w:val="20"/>
        </w:rPr>
        <w:t>konto</w:t>
      </w:r>
      <w:proofErr w:type="spellEnd"/>
      <w:r w:rsidRPr="00401505">
        <w:rPr>
          <w:rFonts w:ascii="Georgia" w:eastAsia="Times New Roman" w:hAnsi="Georgia" w:cs="Arial"/>
          <w:spacing w:val="-2"/>
          <w:sz w:val="20"/>
          <w:szCs w:val="20"/>
        </w:rPr>
        <w:t>.</w:t>
      </w:r>
    </w:p>
    <w:p w14:paraId="64D99694" w14:textId="374B9ED0" w:rsidR="00D222E4" w:rsidRPr="00401505" w:rsidRDefault="00D222E4" w:rsidP="00350069">
      <w:pPr>
        <w:rPr>
          <w:sz w:val="20"/>
          <w:szCs w:val="20"/>
        </w:rPr>
      </w:pPr>
      <w:r w:rsidRPr="00232585">
        <w:rPr>
          <w:rFonts w:ascii="Georgia" w:hAnsi="Georgia" w:cs="Arial"/>
          <w:bCs/>
          <w:color w:val="00B050"/>
          <w:sz w:val="24"/>
          <w:szCs w:val="24"/>
        </w:rPr>
        <w:br/>
      </w:r>
      <w:proofErr w:type="spellStart"/>
      <w:r w:rsidRPr="00401505">
        <w:rPr>
          <w:rFonts w:ascii="Arial" w:hAnsi="Arial" w:cs="Arial"/>
          <w:sz w:val="20"/>
          <w:szCs w:val="20"/>
          <w:shd w:val="clear" w:color="auto" w:fill="FFFFFF"/>
        </w:rPr>
        <w:t>Czytaj</w:t>
      </w:r>
      <w:proofErr w:type="spellEnd"/>
      <w:r w:rsidRPr="0040150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01505">
        <w:rPr>
          <w:rFonts w:ascii="Arial" w:hAnsi="Arial" w:cs="Arial"/>
          <w:sz w:val="20"/>
          <w:szCs w:val="20"/>
          <w:shd w:val="clear" w:color="auto" w:fill="FFFFFF"/>
        </w:rPr>
        <w:t>więcej</w:t>
      </w:r>
      <w:proofErr w:type="spellEnd"/>
      <w:r w:rsidRPr="00401505">
        <w:rPr>
          <w:rFonts w:ascii="Arial" w:hAnsi="Arial" w:cs="Arial"/>
          <w:sz w:val="20"/>
          <w:szCs w:val="20"/>
          <w:shd w:val="clear" w:color="auto" w:fill="FFFFFF"/>
        </w:rPr>
        <w:t xml:space="preserve"> na:</w:t>
      </w:r>
      <w:r w:rsidRPr="004015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history="1">
        <w:r w:rsidRPr="00401505">
          <w:rPr>
            <w:rStyle w:val="Hipercze"/>
            <w:rFonts w:ascii="Arial" w:hAnsi="Arial" w:cs="Arial"/>
            <w:color w:val="337AB7"/>
            <w:sz w:val="20"/>
            <w:szCs w:val="20"/>
          </w:rPr>
          <w:t>https://www.wirtualnemedia.pl/artykul/dziewieciu-na-dziesieciu-polakow-korzysta-z-komorki-72-7-procent-ma-dostep-do-internetu-badanie-uke</w:t>
        </w:r>
      </w:hyperlink>
    </w:p>
    <w:p w14:paraId="4E600511" w14:textId="6B186C4C" w:rsidR="00D222E4" w:rsidRPr="00371535" w:rsidRDefault="00D222E4" w:rsidP="00D222E4">
      <w:pPr>
        <w:spacing w:line="276" w:lineRule="auto"/>
        <w:jc w:val="both"/>
        <w:rPr>
          <w:rStyle w:val="Brak"/>
          <w:rFonts w:ascii="Georgia" w:eastAsia="Georgia" w:hAnsi="Georgia" w:cs="Georgia"/>
          <w:lang w:val="pl-PL"/>
        </w:rPr>
      </w:pPr>
      <w:r w:rsidRPr="00371535">
        <w:rPr>
          <w:rStyle w:val="Brak"/>
          <w:rFonts w:ascii="Arial Unicode MS" w:hAnsi="Arial Unicode MS"/>
          <w:color w:val="00B050"/>
          <w:u w:color="00B050"/>
          <w:lang w:val="pl-PL"/>
        </w:rPr>
        <w:br/>
      </w:r>
      <w:r w:rsidRPr="00371535">
        <w:rPr>
          <w:rStyle w:val="Brak"/>
          <w:rFonts w:ascii="Georgia" w:hAnsi="Georgia"/>
          <w:b/>
          <w:bCs/>
          <w:color w:val="00B050"/>
          <w:u w:color="00B050"/>
          <w:lang w:val="pl-PL"/>
        </w:rPr>
        <w:t>GALERIA RAJ</w:t>
      </w:r>
      <w:r w:rsidRPr="00371535">
        <w:rPr>
          <w:rStyle w:val="Brak"/>
          <w:rFonts w:ascii="Georgia" w:hAnsi="Georgia"/>
          <w:b/>
          <w:bCs/>
          <w:lang w:val="pl-PL"/>
        </w:rPr>
        <w:t xml:space="preserve"> / </w:t>
      </w:r>
      <w:r w:rsidRPr="00371535">
        <w:rPr>
          <w:rStyle w:val="Brak"/>
          <w:rFonts w:ascii="Georgia" w:hAnsi="Georgia"/>
          <w:b/>
          <w:bCs/>
          <w:color w:val="C00000"/>
          <w:u w:color="C00000"/>
          <w:lang w:val="pl-PL"/>
        </w:rPr>
        <w:t>IVS GRUPA SP. Z O.O.</w:t>
      </w:r>
    </w:p>
    <w:p w14:paraId="56F15AFF" w14:textId="77777777" w:rsidR="00350069" w:rsidRDefault="00D222E4" w:rsidP="00350069">
      <w:pPr>
        <w:spacing w:before="120" w:after="120" w:line="269" w:lineRule="auto"/>
        <w:jc w:val="both"/>
        <w:rPr>
          <w:rStyle w:val="Brak"/>
          <w:rFonts w:ascii="Georgia" w:hAnsi="Georgia"/>
          <w:sz w:val="20"/>
          <w:szCs w:val="20"/>
          <w:lang w:val="pl-PL"/>
        </w:rPr>
      </w:pP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Galeria Raj w Dębicy jest najdłużej działającym tego typu obiektem handlowym </w:t>
      </w:r>
      <w:r w:rsidRPr="00371535">
        <w:rPr>
          <w:rStyle w:val="Brak"/>
          <w:rFonts w:ascii="Arial Unicode MS" w:hAnsi="Arial Unicode MS"/>
          <w:sz w:val="20"/>
          <w:szCs w:val="20"/>
          <w:lang w:val="pl-PL"/>
        </w:rPr>
        <w:br/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w mieście. Funkcjonując od 1999 roku osiągnęła wysoką pozycję na lokalnym rynku branżowym, proponując klientom szeroką ofertę handlową, od dużych salonów znanych marek jak CCC, Deichmann, Rossmann,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Pepco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371535">
        <w:rPr>
          <w:rStyle w:val="Brak"/>
          <w:rFonts w:ascii="Georgia" w:hAnsi="Georgia"/>
          <w:sz w:val="20"/>
          <w:szCs w:val="20"/>
          <w:shd w:val="clear" w:color="auto" w:fill="FFFFFF"/>
          <w:lang w:val="pl-PL"/>
        </w:rPr>
        <w:t>Bricomarché</w:t>
      </w:r>
      <w:proofErr w:type="spellEnd"/>
      <w:r w:rsidRPr="00371535">
        <w:rPr>
          <w:rStyle w:val="Brak"/>
          <w:rFonts w:ascii="Georgia" w:hAnsi="Georgia"/>
          <w:sz w:val="20"/>
          <w:szCs w:val="20"/>
          <w:shd w:val="clear" w:color="auto" w:fill="FFFFFF"/>
          <w:lang w:val="pl-PL"/>
        </w:rPr>
        <w:t xml:space="preserve"> „dom i ogród”, JYSK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Smyk, Orsay, Vistula, Wólczanka, Ryłko,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Yes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5.10.15,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Medicine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Cotton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 Club,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Quiosque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Top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Secret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>, Pizza Hut</w:t>
      </w:r>
      <w:r>
        <w:rPr>
          <w:rStyle w:val="Brak"/>
          <w:rFonts w:ascii="Georgia" w:hAnsi="Georgia"/>
          <w:sz w:val="20"/>
          <w:szCs w:val="20"/>
          <w:lang w:val="pl-PL"/>
        </w:rPr>
        <w:t xml:space="preserve"> Express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Vision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 Express, aż po małe butiki lokalnych firm i punkty usługowe. Swoją działalność prowadzi tu również Kaufland. Właścicielem Galerii Raj w Dębicy jest - funkcjonująca od 1997 roku na rynku nieruchomości komercyjnych – Grupa IVS. Inwestor specjalizuje się w budowie centrów handlowych realizując projekty w mniejszych aglomeracjach miejskich. </w:t>
      </w:r>
    </w:p>
    <w:p w14:paraId="701E1D1F" w14:textId="030E4ECA" w:rsidR="004C620A" w:rsidRPr="00BE64A6" w:rsidRDefault="004C620A" w:rsidP="00350069">
      <w:pPr>
        <w:spacing w:before="120" w:after="120" w:line="269" w:lineRule="auto"/>
        <w:jc w:val="both"/>
        <w:rPr>
          <w:rFonts w:ascii="Georgia" w:hAnsi="Georgia"/>
          <w:sz w:val="20"/>
          <w:szCs w:val="20"/>
          <w:lang w:val="pl-PL"/>
        </w:rPr>
      </w:pPr>
      <w:r w:rsidRPr="00BE64A6">
        <w:rPr>
          <w:rStyle w:val="Brak"/>
          <w:rFonts w:ascii="Georgia" w:hAnsi="Georgia"/>
          <w:color w:val="00B050"/>
          <w:sz w:val="20"/>
          <w:szCs w:val="20"/>
          <w:u w:color="00B050"/>
          <w:lang w:val="pl-PL"/>
        </w:rPr>
        <w:br/>
      </w:r>
    </w:p>
    <w:p w14:paraId="68CA443A" w14:textId="30D65881" w:rsidR="002B0088" w:rsidRPr="00BE64A6" w:rsidRDefault="002B0088" w:rsidP="00BE64A6">
      <w:pPr>
        <w:spacing w:line="276" w:lineRule="auto"/>
        <w:rPr>
          <w:rFonts w:ascii="Georgia" w:hAnsi="Georgia"/>
          <w:sz w:val="20"/>
          <w:szCs w:val="20"/>
        </w:rPr>
      </w:pPr>
    </w:p>
    <w:sectPr w:rsidR="002B0088" w:rsidRPr="00BE64A6" w:rsidSect="00BA3E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32DD" w14:textId="77777777" w:rsidR="00657E0D" w:rsidRDefault="00657E0D">
      <w:pPr>
        <w:spacing w:after="0" w:line="240" w:lineRule="auto"/>
      </w:pPr>
      <w:r>
        <w:separator/>
      </w:r>
    </w:p>
  </w:endnote>
  <w:endnote w:type="continuationSeparator" w:id="0">
    <w:p w14:paraId="6DE4FE89" w14:textId="77777777" w:rsidR="00657E0D" w:rsidRDefault="0065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BE3D" w14:textId="77777777" w:rsidR="00617CDF" w:rsidRPr="00750D94" w:rsidRDefault="00766D75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informacji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udziela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>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proofErr w:type="spellStart"/>
    <w:r w:rsidRPr="00750D94">
      <w:rPr>
        <w:rFonts w:ascii="Georgia" w:hAnsi="Georgia" w:cs="Arial"/>
        <w:b/>
        <w:color w:val="121212"/>
        <w:szCs w:val="20"/>
      </w:rPr>
      <w:t>Bartłomiej</w:t>
    </w:r>
    <w:proofErr w:type="spellEnd"/>
    <w:r w:rsidRPr="00750D94">
      <w:rPr>
        <w:rFonts w:ascii="Georgia" w:hAnsi="Georgia" w:cs="Arial"/>
        <w:b/>
        <w:color w:val="121212"/>
        <w:szCs w:val="20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Cs w:val="20"/>
      </w:rPr>
      <w:t>Gajda</w:t>
    </w:r>
    <w:proofErr w:type="spellEnd"/>
    <w:r w:rsidRPr="00750D94">
      <w:rPr>
        <w:rFonts w:ascii="Georgia" w:hAnsi="Georgia" w:cs="Arial"/>
        <w:b/>
        <w:color w:val="121212"/>
        <w:szCs w:val="20"/>
      </w:rPr>
      <w:br/>
    </w:r>
    <w:proofErr w:type="spellStart"/>
    <w:r w:rsidRPr="00750D94">
      <w:rPr>
        <w:rFonts w:ascii="Georgia" w:hAnsi="Georgia"/>
        <w:sz w:val="20"/>
        <w:szCs w:val="20"/>
      </w:rPr>
      <w:t>e-mail</w:t>
    </w:r>
    <w:proofErr w:type="spellEnd"/>
    <w:r w:rsidRPr="00750D94">
      <w:rPr>
        <w:rFonts w:ascii="Georgia" w:hAnsi="Georgia"/>
        <w:sz w:val="20"/>
        <w:szCs w:val="20"/>
      </w:rPr>
      <w:t xml:space="preserve">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proofErr w:type="spellStart"/>
    <w:r w:rsidRPr="00750D94">
      <w:rPr>
        <w:rFonts w:ascii="Georgia" w:hAnsi="Georgia"/>
        <w:sz w:val="20"/>
        <w:szCs w:val="20"/>
      </w:rPr>
      <w:t>nr</w:t>
    </w:r>
    <w:proofErr w:type="spellEnd"/>
    <w:r w:rsidRPr="00750D94">
      <w:rPr>
        <w:rFonts w:ascii="Georgia" w:hAnsi="Georgia"/>
        <w:sz w:val="20"/>
        <w:szCs w:val="20"/>
      </w:rPr>
      <w:t xml:space="preserve"> </w:t>
    </w:r>
    <w:proofErr w:type="spellStart"/>
    <w:r w:rsidRPr="00750D94">
      <w:rPr>
        <w:rFonts w:ascii="Georgia" w:hAnsi="Georgia"/>
        <w:sz w:val="20"/>
        <w:szCs w:val="20"/>
      </w:rPr>
      <w:t>telefonu</w:t>
    </w:r>
    <w:proofErr w:type="spellEnd"/>
    <w:r w:rsidRPr="00750D94">
      <w:rPr>
        <w:rFonts w:ascii="Georgia" w:hAnsi="Georgia"/>
        <w:sz w:val="20"/>
        <w:szCs w:val="20"/>
      </w:rPr>
      <w:t>: +48 515 098 762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4BFF" w14:textId="77777777" w:rsidR="00657E0D" w:rsidRDefault="00657E0D">
      <w:pPr>
        <w:spacing w:after="0" w:line="240" w:lineRule="auto"/>
      </w:pPr>
      <w:r>
        <w:separator/>
      </w:r>
    </w:p>
  </w:footnote>
  <w:footnote w:type="continuationSeparator" w:id="0">
    <w:p w14:paraId="48B8654E" w14:textId="77777777" w:rsidR="00657E0D" w:rsidRDefault="0065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114D" w14:textId="77777777" w:rsidR="00617CDF" w:rsidRDefault="00766D75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</w:rPr>
      <w:drawing>
        <wp:inline distT="0" distB="0" distL="0" distR="0" wp14:anchorId="6BB2E651" wp14:editId="493A8F03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</w:rPr>
      <w:drawing>
        <wp:inline distT="0" distB="0" distL="0" distR="0" wp14:anchorId="668D3AFB" wp14:editId="531CA7AB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A3B62"/>
    <w:multiLevelType w:val="hybridMultilevel"/>
    <w:tmpl w:val="FCD04842"/>
    <w:lvl w:ilvl="0" w:tplc="7D464B7A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DD"/>
    <w:rsid w:val="0007127F"/>
    <w:rsid w:val="00074D89"/>
    <w:rsid w:val="00077E25"/>
    <w:rsid w:val="000923D8"/>
    <w:rsid w:val="000E432D"/>
    <w:rsid w:val="000E6FA0"/>
    <w:rsid w:val="001148B0"/>
    <w:rsid w:val="00122FDD"/>
    <w:rsid w:val="001712FD"/>
    <w:rsid w:val="00192D3C"/>
    <w:rsid w:val="001B4E8B"/>
    <w:rsid w:val="001B7C53"/>
    <w:rsid w:val="001E40D9"/>
    <w:rsid w:val="00210FFD"/>
    <w:rsid w:val="002161EB"/>
    <w:rsid w:val="0027138C"/>
    <w:rsid w:val="002864A0"/>
    <w:rsid w:val="00290284"/>
    <w:rsid w:val="002A2692"/>
    <w:rsid w:val="002B0088"/>
    <w:rsid w:val="003041BA"/>
    <w:rsid w:val="003406C2"/>
    <w:rsid w:val="00350069"/>
    <w:rsid w:val="003878B8"/>
    <w:rsid w:val="00401505"/>
    <w:rsid w:val="00411C58"/>
    <w:rsid w:val="00497EB8"/>
    <w:rsid w:val="004C620A"/>
    <w:rsid w:val="004D3EF1"/>
    <w:rsid w:val="004D51A2"/>
    <w:rsid w:val="004D69D9"/>
    <w:rsid w:val="004E45A1"/>
    <w:rsid w:val="00504DED"/>
    <w:rsid w:val="005300CE"/>
    <w:rsid w:val="00551D41"/>
    <w:rsid w:val="00554E18"/>
    <w:rsid w:val="005C0FCB"/>
    <w:rsid w:val="005E6E5E"/>
    <w:rsid w:val="005E7A8A"/>
    <w:rsid w:val="005F5FE7"/>
    <w:rsid w:val="0062376E"/>
    <w:rsid w:val="00657E0D"/>
    <w:rsid w:val="00675DD1"/>
    <w:rsid w:val="0068672A"/>
    <w:rsid w:val="006A1C1D"/>
    <w:rsid w:val="006A2D46"/>
    <w:rsid w:val="006B6246"/>
    <w:rsid w:val="006F2C70"/>
    <w:rsid w:val="00766D75"/>
    <w:rsid w:val="007A516B"/>
    <w:rsid w:val="007B0620"/>
    <w:rsid w:val="008705D3"/>
    <w:rsid w:val="00882523"/>
    <w:rsid w:val="008878ED"/>
    <w:rsid w:val="00987635"/>
    <w:rsid w:val="00990964"/>
    <w:rsid w:val="009B0D0F"/>
    <w:rsid w:val="009E067E"/>
    <w:rsid w:val="009E497E"/>
    <w:rsid w:val="00A13013"/>
    <w:rsid w:val="00A47783"/>
    <w:rsid w:val="00AF1FA6"/>
    <w:rsid w:val="00B061E4"/>
    <w:rsid w:val="00B20177"/>
    <w:rsid w:val="00B445C8"/>
    <w:rsid w:val="00B7072B"/>
    <w:rsid w:val="00BD2217"/>
    <w:rsid w:val="00BE64A6"/>
    <w:rsid w:val="00BE7F9E"/>
    <w:rsid w:val="00BF16A1"/>
    <w:rsid w:val="00C10C8E"/>
    <w:rsid w:val="00C373E5"/>
    <w:rsid w:val="00C4414A"/>
    <w:rsid w:val="00CA23E4"/>
    <w:rsid w:val="00CC5D92"/>
    <w:rsid w:val="00CF065B"/>
    <w:rsid w:val="00D04F00"/>
    <w:rsid w:val="00D222E4"/>
    <w:rsid w:val="00D534EC"/>
    <w:rsid w:val="00D5429D"/>
    <w:rsid w:val="00D62F28"/>
    <w:rsid w:val="00D855EB"/>
    <w:rsid w:val="00E16383"/>
    <w:rsid w:val="00E719D7"/>
    <w:rsid w:val="00E974AA"/>
    <w:rsid w:val="00EC51AB"/>
    <w:rsid w:val="00EC68ED"/>
    <w:rsid w:val="00EE1E83"/>
    <w:rsid w:val="00F54A71"/>
    <w:rsid w:val="00F65C00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DE"/>
  <w15:docId w15:val="{08275237-628A-491E-A17D-B0DC297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2D"/>
    <w:rPr>
      <w:b/>
      <w:bCs/>
      <w:sz w:val="20"/>
      <w:szCs w:val="20"/>
    </w:rPr>
  </w:style>
  <w:style w:type="character" w:customStyle="1" w:styleId="Brak">
    <w:name w:val="Brak"/>
    <w:rsid w:val="004C620A"/>
  </w:style>
  <w:style w:type="paragraph" w:styleId="NormalnyWeb">
    <w:name w:val="Normal (Web)"/>
    <w:basedOn w:val="Normalny"/>
    <w:uiPriority w:val="99"/>
    <w:semiHidden/>
    <w:unhideWhenUsed/>
    <w:rsid w:val="00BE6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apple-converted-space">
    <w:name w:val="apple-converted-space"/>
    <w:basedOn w:val="Domylnaczcionkaakapitu"/>
    <w:rsid w:val="00D222E4"/>
  </w:style>
  <w:style w:type="paragraph" w:styleId="Akapitzlist">
    <w:name w:val="List Paragraph"/>
    <w:basedOn w:val="Normalny"/>
    <w:uiPriority w:val="34"/>
    <w:qFormat/>
    <w:rsid w:val="00D22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16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tualnemedia.pl/artykul/dziewieciu-na-dziesieciu-polakow-korzysta-z-komorki-72-7-procent-ma-dostep-do-internetu-badanie-u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45EE-DE0E-44BB-8552-3F4D8BAC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Pawełczyk</dc:creator>
  <cp:lastModifiedBy>IVS</cp:lastModifiedBy>
  <cp:revision>3</cp:revision>
  <dcterms:created xsi:type="dcterms:W3CDTF">2020-06-18T10:45:00Z</dcterms:created>
  <dcterms:modified xsi:type="dcterms:W3CDTF">2020-06-19T12:08:00Z</dcterms:modified>
</cp:coreProperties>
</file>